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6396A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0"/>
          <w:kern w:val="0"/>
          <w:sz w:val="32"/>
          <w:szCs w:val="24"/>
          <w:u w:val="single"/>
          <w:lang w:eastAsia="hu-HU"/>
          <w14:ligatures w14:val="none"/>
        </w:rPr>
      </w:pPr>
      <w:bookmarkStart w:id="0" w:name="_Hlk235363258"/>
      <w:r w:rsidRPr="002C75D4">
        <w:rPr>
          <w:rFonts w:ascii="Times New Roman" w:eastAsia="Times New Roman" w:hAnsi="Times New Roman" w:cs="Times New Roman"/>
          <w:b/>
          <w:noProof/>
          <w:spacing w:val="20"/>
          <w:kern w:val="0"/>
          <w:sz w:val="32"/>
          <w:szCs w:val="24"/>
          <w:u w:val="single"/>
          <w:lang w:eastAsia="hu-HU"/>
          <w14:ligatures w14:val="none"/>
        </w:rPr>
        <w:t>ELŐTERJESZTÉS</w:t>
      </w:r>
    </w:p>
    <w:p w14:paraId="63A555C5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kern w:val="0"/>
          <w:sz w:val="32"/>
          <w:szCs w:val="24"/>
          <w:u w:val="single"/>
          <w:lang w:eastAsia="hu-HU"/>
          <w14:ligatures w14:val="none"/>
        </w:rPr>
      </w:pPr>
    </w:p>
    <w:p w14:paraId="58D86498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009808FE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 xml:space="preserve">Tiszavasvári Város Önkormányzata </w:t>
      </w:r>
    </w:p>
    <w:p w14:paraId="639DAFB8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>Képviselő-testületének</w:t>
      </w:r>
    </w:p>
    <w:p w14:paraId="336B0F92" w14:textId="54EAAF84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 xml:space="preserve">2026. </w:t>
      </w:r>
      <w:r w:rsidR="00190D4C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>július 30</w:t>
      </w:r>
      <w:r w:rsidRPr="002C75D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>-</w:t>
      </w:r>
      <w:r w:rsidR="00190D4C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>á</w:t>
      </w:r>
      <w:r w:rsidRPr="002C75D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hu-HU"/>
          <w14:ligatures w14:val="none"/>
        </w:rPr>
        <w:t xml:space="preserve">n tartandó rendes ülésére     </w:t>
      </w:r>
    </w:p>
    <w:p w14:paraId="2D411E4B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3633FD50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2BCBED2" w14:textId="2E4A5F3C" w:rsidR="002C75D4" w:rsidRDefault="002C75D4" w:rsidP="002C75D4">
      <w:pPr>
        <w:spacing w:after="0" w:line="240" w:lineRule="auto"/>
        <w:ind w:left="3540" w:hanging="3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hu-HU"/>
          <w14:ligatures w14:val="none"/>
        </w:rPr>
        <w:t xml:space="preserve">Az előterjesztés 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 xml:space="preserve">tárgya: 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  <w:t>Tiszavasvári Város hatályos településrendezési eszközeinek módosítás</w:t>
      </w:r>
      <w:r w:rsidR="003D59F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a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 xml:space="preserve"> kapcsán a környezeti vizsgálat szükségességének eldöntése </w:t>
      </w:r>
    </w:p>
    <w:p w14:paraId="18842484" w14:textId="77777777" w:rsidR="002C75D4" w:rsidRPr="002C75D4" w:rsidRDefault="002C75D4" w:rsidP="002C75D4">
      <w:pPr>
        <w:spacing w:after="0" w:line="240" w:lineRule="auto"/>
        <w:ind w:left="3540" w:hanging="35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DF14DA4" w14:textId="24BA7897" w:rsidR="002C75D4" w:rsidRPr="002C75D4" w:rsidRDefault="002C75D4" w:rsidP="00D45EDB">
      <w:pPr>
        <w:spacing w:after="0" w:line="240" w:lineRule="auto"/>
        <w:ind w:left="3540" w:hanging="3540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hu-HU"/>
          <w14:ligatures w14:val="none"/>
        </w:rPr>
        <w:t>Melléklet: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ab/>
      </w:r>
      <w:r w:rsidR="00D45EDB" w:rsidRPr="00D45EDB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>a 2/2005. (I. 11.) Kormányrendelet értelmében beérkezett válaszok, kiértékelő táblázat</w:t>
      </w:r>
    </w:p>
    <w:p w14:paraId="1D3C4DC5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</w:p>
    <w:p w14:paraId="2D803318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Az előterjesztés előadója: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  <w:t xml:space="preserve">Balázsi Csilla polgármester </w:t>
      </w:r>
    </w:p>
    <w:p w14:paraId="2A34DFDC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</w:p>
    <w:p w14:paraId="497CC0FB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Az előterjesztés témafelelőse: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 xml:space="preserve"> 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  <w:t>Kovács Edina köztisztviselő</w:t>
      </w:r>
    </w:p>
    <w:p w14:paraId="520430A7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ab/>
        <w:t>Dudás Ede önkormányzati főépítész</w:t>
      </w:r>
    </w:p>
    <w:p w14:paraId="05CB5DD9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</w:p>
    <w:p w14:paraId="65DC05E0" w14:textId="728AD158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Az előterjesztés ügyiratszáma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: TPH/</w:t>
      </w:r>
      <w:r w:rsidR="00190D4C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403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-</w:t>
      </w:r>
      <w:r w:rsidR="00E5767C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42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  <w:t>/2026.</w:t>
      </w:r>
    </w:p>
    <w:p w14:paraId="44DA5D7B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</w:p>
    <w:p w14:paraId="0841223C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</w:p>
    <w:p w14:paraId="45CB1683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Az előterjesztést véleményező bizottságok a hatáskör megjelölésével:</w:t>
      </w:r>
    </w:p>
    <w:p w14:paraId="1B2B7AB5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2C75D4" w:rsidRPr="002C75D4" w14:paraId="4A9FDE58" w14:textId="77777777" w:rsidTr="005D1ABE">
        <w:tc>
          <w:tcPr>
            <w:tcW w:w="5103" w:type="dxa"/>
          </w:tcPr>
          <w:p w14:paraId="6E0F206F" w14:textId="77777777" w:rsidR="002C75D4" w:rsidRPr="002C75D4" w:rsidRDefault="002C75D4" w:rsidP="002C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2C75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  <w14:ligatures w14:val="none"/>
              </w:rPr>
              <w:t>Bizottság</w:t>
            </w:r>
          </w:p>
        </w:tc>
        <w:tc>
          <w:tcPr>
            <w:tcW w:w="3907" w:type="dxa"/>
          </w:tcPr>
          <w:p w14:paraId="555C2262" w14:textId="77777777" w:rsidR="002C75D4" w:rsidRPr="002C75D4" w:rsidRDefault="002C75D4" w:rsidP="002C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2C75D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  <w14:ligatures w14:val="none"/>
              </w:rPr>
              <w:t>Hatáskör</w:t>
            </w:r>
          </w:p>
        </w:tc>
      </w:tr>
      <w:tr w:rsidR="002C75D4" w:rsidRPr="002C75D4" w14:paraId="16DAA719" w14:textId="77777777" w:rsidTr="005D1ABE">
        <w:tc>
          <w:tcPr>
            <w:tcW w:w="5103" w:type="dxa"/>
          </w:tcPr>
          <w:p w14:paraId="7221C084" w14:textId="77777777" w:rsidR="002C75D4" w:rsidRPr="002C75D4" w:rsidRDefault="002C75D4" w:rsidP="002C75D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2C75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  <w:t>Pénzügyi és Ügyrendi Bizottság</w:t>
            </w:r>
          </w:p>
        </w:tc>
        <w:tc>
          <w:tcPr>
            <w:tcW w:w="3907" w:type="dxa"/>
          </w:tcPr>
          <w:p w14:paraId="13E36D09" w14:textId="77777777" w:rsidR="002C75D4" w:rsidRPr="002C75D4" w:rsidRDefault="002C75D4" w:rsidP="002C75D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2C75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  <w:t xml:space="preserve">SZMSZ. 4. melléklet </w:t>
            </w:r>
            <w:r w:rsidRPr="002C75D4">
              <w:rPr>
                <w:rFonts w:ascii="Times New Roman" w:eastAsia="Times New Roman" w:hAnsi="Times New Roman" w:cs="Times New Roman"/>
                <w:kern w:val="0"/>
                <w:sz w:val="28"/>
                <w:szCs w:val="24"/>
                <w:lang w:eastAsia="hu-HU"/>
                <w14:ligatures w14:val="none"/>
              </w:rPr>
              <w:t>1.20.</w:t>
            </w:r>
          </w:p>
        </w:tc>
      </w:tr>
      <w:tr w:rsidR="002C75D4" w:rsidRPr="002C75D4" w14:paraId="65BA53FA" w14:textId="77777777" w:rsidTr="005D1ABE">
        <w:tc>
          <w:tcPr>
            <w:tcW w:w="5103" w:type="dxa"/>
          </w:tcPr>
          <w:p w14:paraId="5D491FBB" w14:textId="77777777" w:rsidR="002C75D4" w:rsidRPr="002C75D4" w:rsidRDefault="002C75D4" w:rsidP="002C75D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</w:p>
        </w:tc>
        <w:tc>
          <w:tcPr>
            <w:tcW w:w="3907" w:type="dxa"/>
          </w:tcPr>
          <w:p w14:paraId="595324DF" w14:textId="77777777" w:rsidR="002C75D4" w:rsidRPr="002C75D4" w:rsidRDefault="002C75D4" w:rsidP="002C75D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</w:p>
        </w:tc>
      </w:tr>
    </w:tbl>
    <w:p w14:paraId="38349D46" w14:textId="77777777" w:rsidR="002C75D4" w:rsidRPr="002C75D4" w:rsidRDefault="002C75D4" w:rsidP="002C75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4"/>
          <w:u w:val="single"/>
          <w:lang w:eastAsia="hu-HU"/>
          <w14:ligatures w14:val="none"/>
        </w:rPr>
      </w:pPr>
    </w:p>
    <w:p w14:paraId="55825F25" w14:textId="77777777" w:rsidR="002C75D4" w:rsidRPr="002C75D4" w:rsidRDefault="002C75D4" w:rsidP="002C75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4"/>
          <w:u w:val="single"/>
          <w:lang w:eastAsia="hu-HU"/>
          <w14:ligatures w14:val="none"/>
        </w:rPr>
      </w:pPr>
    </w:p>
    <w:p w14:paraId="0588EAAF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Az ülésre meghívni javasolt szervek, személyek:</w:t>
      </w:r>
    </w:p>
    <w:p w14:paraId="709FDFB0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hu-HU"/>
          <w14:ligatures w14:val="none"/>
        </w:rPr>
      </w:pPr>
    </w:p>
    <w:tbl>
      <w:tblPr>
        <w:tblW w:w="90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D4C" w:rsidRPr="002C75D4" w14:paraId="7BACB527" w14:textId="77777777" w:rsidTr="00190D4C">
        <w:tc>
          <w:tcPr>
            <w:tcW w:w="5103" w:type="dxa"/>
          </w:tcPr>
          <w:p w14:paraId="405551E8" w14:textId="42EE1E3E" w:rsidR="00190D4C" w:rsidRPr="00190D4C" w:rsidRDefault="00190D4C" w:rsidP="00190D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190D4C">
              <w:rPr>
                <w:rFonts w:ascii="Times New Roman" w:hAnsi="Times New Roman" w:cs="Times New Roman"/>
                <w:sz w:val="28"/>
                <w:szCs w:val="28"/>
              </w:rPr>
              <w:t>Molnár Arnold (</w:t>
            </w:r>
            <w:proofErr w:type="spellStart"/>
            <w:r w:rsidRPr="00190D4C">
              <w:rPr>
                <w:rFonts w:ascii="Times New Roman" w:hAnsi="Times New Roman" w:cs="Times New Roman"/>
                <w:sz w:val="28"/>
                <w:szCs w:val="28"/>
              </w:rPr>
              <w:t>Pentaker</w:t>
            </w:r>
            <w:proofErr w:type="spellEnd"/>
            <w:r w:rsidRPr="00190D4C">
              <w:rPr>
                <w:rFonts w:ascii="Times New Roman" w:hAnsi="Times New Roman" w:cs="Times New Roman"/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24340B92" w14:textId="27A174D3" w:rsidR="00190D4C" w:rsidRPr="00190D4C" w:rsidRDefault="008C557E" w:rsidP="00190D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hyperlink r:id="rId7" w:history="1">
              <w:r w:rsidR="00190D4C" w:rsidRPr="00190D4C">
                <w:rPr>
                  <w:rStyle w:val="Hiperhivatkozs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pentaker@pentaker.t-online.hu</w:t>
              </w:r>
            </w:hyperlink>
          </w:p>
        </w:tc>
      </w:tr>
      <w:tr w:rsidR="00190D4C" w:rsidRPr="002C75D4" w14:paraId="2272C818" w14:textId="77777777" w:rsidTr="00190D4C">
        <w:tc>
          <w:tcPr>
            <w:tcW w:w="5103" w:type="dxa"/>
          </w:tcPr>
          <w:p w14:paraId="2BAEA68F" w14:textId="440AF708" w:rsidR="00190D4C" w:rsidRPr="00190D4C" w:rsidRDefault="00190D4C" w:rsidP="00190D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190D4C">
              <w:rPr>
                <w:rFonts w:ascii="Times New Roman" w:hAnsi="Times New Roman" w:cs="Times New Roman"/>
                <w:sz w:val="28"/>
                <w:szCs w:val="28"/>
              </w:rPr>
              <w:t>Dudás Ede (Nyírségterv Kft.)</w:t>
            </w:r>
          </w:p>
        </w:tc>
        <w:tc>
          <w:tcPr>
            <w:tcW w:w="3907" w:type="dxa"/>
          </w:tcPr>
          <w:p w14:paraId="66388C7F" w14:textId="2CF8094A" w:rsidR="00190D4C" w:rsidRPr="00190D4C" w:rsidRDefault="00190D4C" w:rsidP="00190D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hu-HU"/>
                <w14:ligatures w14:val="none"/>
              </w:rPr>
            </w:pPr>
            <w:r w:rsidRPr="00190D4C">
              <w:rPr>
                <w:rFonts w:ascii="Times New Roman" w:hAnsi="Times New Roman" w:cs="Times New Roman"/>
                <w:sz w:val="28"/>
                <w:szCs w:val="28"/>
              </w:rPr>
              <w:t>nyirsegterv@gmail.com</w:t>
            </w:r>
          </w:p>
        </w:tc>
      </w:tr>
    </w:tbl>
    <w:p w14:paraId="28730009" w14:textId="77777777" w:rsidR="002C75D4" w:rsidRPr="002C75D4" w:rsidRDefault="002C75D4" w:rsidP="002C75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hu-HU"/>
          <w14:ligatures w14:val="none"/>
        </w:rPr>
      </w:pPr>
    </w:p>
    <w:p w14:paraId="5ED51F67" w14:textId="77777777" w:rsidR="002C75D4" w:rsidRPr="002C75D4" w:rsidRDefault="002C75D4" w:rsidP="002C75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hu-HU"/>
          <w14:ligatures w14:val="none"/>
        </w:rPr>
      </w:pPr>
      <w:r w:rsidRPr="002C75D4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hu-HU"/>
          <w14:ligatures w14:val="none"/>
        </w:rPr>
        <w:t>Egyéb megjegyzés: -</w:t>
      </w:r>
    </w:p>
    <w:p w14:paraId="31228CDC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582909E" w14:textId="61323A14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 xml:space="preserve">Tiszavasvári, 2026. július </w:t>
      </w:r>
      <w:r w:rsidR="00190D4C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>2</w:t>
      </w: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>1.</w:t>
      </w:r>
    </w:p>
    <w:p w14:paraId="4CF2B5D2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6360A84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             </w:t>
      </w:r>
    </w:p>
    <w:p w14:paraId="323E1989" w14:textId="77777777" w:rsidR="002C75D4" w:rsidRPr="002C75D4" w:rsidRDefault="002C75D4" w:rsidP="002C75D4">
      <w:pPr>
        <w:spacing w:after="0" w:line="240" w:lineRule="auto"/>
        <w:ind w:left="5664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 xml:space="preserve">    Kovács Edina</w:t>
      </w:r>
    </w:p>
    <w:p w14:paraId="13665D5C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 xml:space="preserve">                                                                                       </w:t>
      </w:r>
      <w:proofErr w:type="gramStart"/>
      <w:r w:rsidRPr="002C75D4">
        <w:rPr>
          <w:rFonts w:ascii="Times New Roman" w:eastAsia="Times New Roman" w:hAnsi="Times New Roman" w:cs="Times New Roman"/>
          <w:kern w:val="0"/>
          <w:sz w:val="28"/>
          <w:szCs w:val="24"/>
          <w:lang w:eastAsia="hu-HU"/>
          <w14:ligatures w14:val="none"/>
        </w:rPr>
        <w:t>témafelelős</w:t>
      </w:r>
      <w:proofErr w:type="gramEnd"/>
    </w:p>
    <w:p w14:paraId="59185BED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kern w:val="0"/>
          <w:sz w:val="40"/>
          <w:szCs w:val="40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Cs w:val="20"/>
          <w:lang w:eastAsia="hu-HU"/>
          <w14:ligatures w14:val="none"/>
        </w:rPr>
        <w:br w:type="page"/>
      </w:r>
      <w:r w:rsidRPr="002C75D4">
        <w:rPr>
          <w:rFonts w:ascii="Times New Roman" w:eastAsia="Times New Roman" w:hAnsi="Times New Roman" w:cs="Times New Roman"/>
          <w:b/>
          <w:bCs/>
          <w:smallCaps/>
          <w:kern w:val="0"/>
          <w:sz w:val="40"/>
          <w:szCs w:val="40"/>
          <w:lang w:eastAsia="hu-HU"/>
          <w14:ligatures w14:val="none"/>
        </w:rPr>
        <w:lastRenderedPageBreak/>
        <w:t>Tiszavasvári Város Polgármesterétől</w:t>
      </w:r>
    </w:p>
    <w:p w14:paraId="168B7435" w14:textId="77777777" w:rsidR="002C75D4" w:rsidRPr="002C75D4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4440 Tiszavasvári, Városháza tér 4. sz.</w:t>
      </w:r>
    </w:p>
    <w:p w14:paraId="7EF5D850" w14:textId="77777777" w:rsidR="002C75D4" w:rsidRPr="002C75D4" w:rsidRDefault="002C75D4" w:rsidP="002C75D4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Tel</w:t>
      </w:r>
      <w:proofErr w:type="gramStart"/>
      <w:r w:rsidRPr="002C75D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.:</w:t>
      </w:r>
      <w:proofErr w:type="gramEnd"/>
      <w:r w:rsidRPr="002C75D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 xml:space="preserve"> 42/520-500    Fax.: 42/275–000    E–mail</w:t>
      </w:r>
      <w:r w:rsidRPr="002C75D4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  <w14:ligatures w14:val="none"/>
        </w:rPr>
        <w:t>: tvonkph@tiszavasvari.hu</w:t>
      </w:r>
    </w:p>
    <w:p w14:paraId="387864B5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C75D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Témafelelős: Kovács Edina</w:t>
      </w:r>
    </w:p>
    <w:p w14:paraId="7DBC401A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39F4292C" w14:textId="77777777" w:rsidR="002C75D4" w:rsidRPr="002C75D4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66DC3D0C" w14:textId="77777777" w:rsidR="002C75D4" w:rsidRPr="00440111" w:rsidRDefault="002C75D4" w:rsidP="002C75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6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spacing w:val="26"/>
          <w:kern w:val="0"/>
          <w:sz w:val="24"/>
          <w:szCs w:val="24"/>
          <w:lang w:eastAsia="hu-HU"/>
          <w14:ligatures w14:val="none"/>
        </w:rPr>
        <w:t>ELŐTERJESZTÉS</w:t>
      </w:r>
    </w:p>
    <w:p w14:paraId="2351ECAE" w14:textId="19076B4D" w:rsidR="00803077" w:rsidRPr="00440111" w:rsidRDefault="002C75D4" w:rsidP="002C75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- a Képviselő-testülethez - </w:t>
      </w:r>
    </w:p>
    <w:bookmarkEnd w:id="0"/>
    <w:p w14:paraId="18F188D5" w14:textId="77777777" w:rsidR="00803077" w:rsidRPr="00440111" w:rsidRDefault="00803077" w:rsidP="00803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</w:pPr>
    </w:p>
    <w:p w14:paraId="387302CF" w14:textId="3B3AA89B" w:rsidR="00A24CC6" w:rsidRPr="00440111" w:rsidRDefault="00063952" w:rsidP="00A24CC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="00803077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Város hatályos településrendezési eszközeinek módosítás</w:t>
      </w:r>
      <w:r w:rsidR="00190D4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a </w:t>
      </w:r>
      <w:r w:rsidR="00A24CC6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kapcsán</w:t>
      </w:r>
      <w:r w:rsidR="003D59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a</w:t>
      </w:r>
      <w:r w:rsidR="00A24CC6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környezeti vizsg</w:t>
      </w:r>
      <w:r w:rsidR="003D59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álat szükségességének eldöntéséről</w:t>
      </w:r>
    </w:p>
    <w:p w14:paraId="59444E61" w14:textId="2F3F996A" w:rsidR="00A24CC6" w:rsidRPr="00440111" w:rsidRDefault="00A24CC6" w:rsidP="00803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</w:pPr>
    </w:p>
    <w:p w14:paraId="1C68A954" w14:textId="77777777" w:rsidR="00803077" w:rsidRPr="00440111" w:rsidRDefault="00803077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61CD6E0B" w14:textId="4A035F9C" w:rsidR="00803077" w:rsidRPr="00440111" w:rsidRDefault="00803077" w:rsidP="00A24CC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5115EEA0" w14:textId="77777777" w:rsidR="00A24CC6" w:rsidRPr="00440111" w:rsidRDefault="00A24CC6" w:rsidP="00A24CC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1037D08" w14:textId="77A48447" w:rsidR="00803077" w:rsidRPr="00440111" w:rsidRDefault="00803077" w:rsidP="00803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bookmarkStart w:id="1" w:name="_Hlk235363639"/>
      <w:bookmarkStart w:id="2" w:name="_Hlk235363498"/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A Képviselő-testület</w:t>
      </w:r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190D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a </w:t>
      </w:r>
      <w:r w:rsidR="00D45EDB" w:rsidRPr="00D45E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36/2026. (II.19.) </w:t>
      </w:r>
      <w:r w:rsidR="00D45E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Kt.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számú határozatával döntött </w:t>
      </w:r>
      <w:r w:rsidR="00063952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Város településrendezési eszközeinek módosításá</w:t>
      </w:r>
      <w:r w:rsidR="00D45ED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ról. </w:t>
      </w:r>
      <w:r w:rsidR="0044011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Tiszavasvári Petőfi S. u. – Sopron u. – belterületi határ – 3573 hrsz-ú út </w:t>
      </w:r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által határolt tömb, helyi építési szabályzat és szabályozási </w:t>
      </w:r>
      <w:proofErr w:type="gramStart"/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terv módosítás</w:t>
      </w:r>
      <w:proofErr w:type="gramEnd"/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tárgyában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, a hatályos</w:t>
      </w:r>
      <w:r w:rsidR="00A24CC6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63952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="00A24CC6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Város Helyi Építési Szabályzatáról és Szabályozás Tervének elfogadásáról</w:t>
      </w:r>
      <w:r w:rsid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44011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11/2020. (IV.7.) K</w:t>
      </w:r>
      <w:r w:rsid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</w:t>
      </w:r>
      <w:r w:rsidR="0044011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.sz. </w:t>
      </w:r>
      <w:proofErr w:type="gramStart"/>
      <w:r w:rsidR="0044011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rendelet</w:t>
      </w:r>
      <w:proofErr w:type="gramEnd"/>
      <w:r w:rsidR="0044011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A24CC6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számú rendeletét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módosítani kívánja.</w:t>
      </w:r>
    </w:p>
    <w:bookmarkEnd w:id="1"/>
    <w:p w14:paraId="1DE05800" w14:textId="77777777" w:rsidR="00803077" w:rsidRPr="00440111" w:rsidRDefault="00803077" w:rsidP="0080307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bookmarkEnd w:id="2"/>
    <w:p w14:paraId="429CC567" w14:textId="77777777" w:rsidR="00803077" w:rsidRPr="00440111" w:rsidRDefault="00803077" w:rsidP="0080307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A 2/2005. (I. 11.) Kormányrendelet értelmében a megkeresett államigazgatási szervek megküldték a biztosított határidon belül a válaszukat arról, hogy a rájuk vonatkozó jogszabályok értelmében szükséges-e környezeti hatásvizsgálatot lefolytatni.</w:t>
      </w:r>
    </w:p>
    <w:p w14:paraId="134DCC40" w14:textId="77777777" w:rsidR="00803077" w:rsidRPr="00440111" w:rsidRDefault="00803077" w:rsidP="0080307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AA15FD5" w14:textId="00811C2B" w:rsidR="00803077" w:rsidRPr="00440111" w:rsidRDefault="00803077" w:rsidP="0080307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A beérkezett válaszokat </w:t>
      </w:r>
      <w:r w:rsidR="00063952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A24CC6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Város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Főépítésze kiértékelte a</w:t>
      </w:r>
      <w:r w:rsidR="00190D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z 1. számú melléklet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szerint</w:t>
      </w:r>
      <w:r w:rsidR="00190D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, mely alapján a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190D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k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örnyezeti vizsgalat lefolytatását nem tartották indokoltnak.</w:t>
      </w:r>
    </w:p>
    <w:p w14:paraId="0BE64B25" w14:textId="77777777" w:rsidR="00803077" w:rsidRPr="00440111" w:rsidRDefault="00803077" w:rsidP="0080307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63E49BE1" w14:textId="1781721B" w:rsidR="00803077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</w:pPr>
      <w:bookmarkStart w:id="3" w:name="_Hlk235363946"/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Tisztelettel kérem a Képviselő-testületet, hogy a mellékelt határozat-tervezetet elfogadni szíveskedjen.</w:t>
      </w:r>
    </w:p>
    <w:bookmarkEnd w:id="3"/>
    <w:p w14:paraId="7F3713FE" w14:textId="77777777" w:rsidR="002C75D4" w:rsidRPr="00440111" w:rsidRDefault="002C75D4" w:rsidP="0080307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F38E68A" w14:textId="622C6DA9" w:rsidR="00063952" w:rsidRPr="00440111" w:rsidRDefault="00063952" w:rsidP="0006395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bookmarkStart w:id="4" w:name="_Hlk235363957"/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="00803077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,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2026. július </w:t>
      </w:r>
      <w:r w:rsidR="00190D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2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1. </w:t>
      </w:r>
    </w:p>
    <w:p w14:paraId="438545A1" w14:textId="1CB036F4" w:rsidR="00803077" w:rsidRPr="00440111" w:rsidRDefault="00803077" w:rsidP="000639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br/>
      </w:r>
    </w:p>
    <w:p w14:paraId="570D4920" w14:textId="022B152F" w:rsidR="00803077" w:rsidRPr="00440111" w:rsidRDefault="00803077" w:rsidP="002C7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</w:r>
      <w:r w:rsidR="002C75D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Pr="0044011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br/>
      </w:r>
    </w:p>
    <w:p w14:paraId="33BB418B" w14:textId="0A5F408A" w:rsidR="00803077" w:rsidRPr="00190D4C" w:rsidRDefault="00803077" w:rsidP="008030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  <w:t> </w:t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ab/>
      </w:r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 </w:t>
      </w:r>
      <w:r w:rsid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     </w:t>
      </w:r>
      <w:r w:rsidR="00570CC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63952" w:rsidRPr="00190D4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Balázsi Csilla</w:t>
      </w:r>
    </w:p>
    <w:p w14:paraId="31CE4112" w14:textId="59E25C1A" w:rsidR="00803077" w:rsidRPr="00190D4C" w:rsidRDefault="00803077" w:rsidP="0080307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190D4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                                                                                            </w:t>
      </w:r>
      <w:proofErr w:type="gramStart"/>
      <w:r w:rsidRPr="00190D4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polgármester</w:t>
      </w:r>
      <w:proofErr w:type="gramEnd"/>
    </w:p>
    <w:p w14:paraId="1FA0833E" w14:textId="5D77D990" w:rsidR="002C75D4" w:rsidRDefault="002C75D4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42BFCF16" w14:textId="77777777" w:rsidR="00190D4C" w:rsidRDefault="00190D4C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ABC3A7D" w14:textId="77777777" w:rsidR="00190D4C" w:rsidRDefault="00190D4C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4630DAF" w14:textId="77777777" w:rsidR="003D59F4" w:rsidRDefault="003D59F4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44BA5949" w14:textId="77777777" w:rsidR="00190D4C" w:rsidRPr="00440111" w:rsidRDefault="00190D4C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bookmarkEnd w:id="4"/>
    <w:p w14:paraId="4F4687CE" w14:textId="1543A2E6" w:rsidR="00692323" w:rsidRPr="00440111" w:rsidRDefault="002C75D4" w:rsidP="006923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lastRenderedPageBreak/>
        <w:t>1</w:t>
      </w:r>
      <w:proofErr w:type="gramStart"/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.sz.</w:t>
      </w:r>
      <w:proofErr w:type="gramEnd"/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melléklet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az előterjesztéshez</w:t>
      </w:r>
    </w:p>
    <w:p w14:paraId="14A677C6" w14:textId="7CDBF7D4" w:rsidR="002C75D4" w:rsidRPr="00440111" w:rsidRDefault="00692323" w:rsidP="006923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(</w:t>
      </w:r>
      <w:r w:rsidR="002C75D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a 2/2005. (I. 11.) Kormányrendelet értelmében beérkezett válaszok, kiértékelő táblázat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)</w:t>
      </w:r>
    </w:p>
    <w:p w14:paraId="2099E16A" w14:textId="77777777" w:rsidR="002C75D4" w:rsidRDefault="002C75D4" w:rsidP="00E6198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844A377" w14:textId="77777777" w:rsidR="00692323" w:rsidRPr="00440111" w:rsidRDefault="00692323" w:rsidP="000C693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7F563009" w14:textId="1DBF8B03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BEÉRKEZETT VÉLEMÉNYEK DOKUMENTÁLÁSA, MEGTETT INTÉZKEDÉSEKRŐL TÖRTÉNŐ TÁJÉKOZTATÁS</w:t>
      </w:r>
    </w:p>
    <w:p w14:paraId="79821CE9" w14:textId="3A57BA2F" w:rsidR="002C75D4" w:rsidRPr="00440111" w:rsidRDefault="002C75D4" w:rsidP="002C75D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 </w:t>
      </w:r>
    </w:p>
    <w:p w14:paraId="0F9C205E" w14:textId="0A9F426A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1.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 környezetvédelemre</w:t>
      </w:r>
      <w:r w:rsidR="0012041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,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valamint természet- és tájvédelemre kiterjedően:</w:t>
      </w:r>
    </w:p>
    <w:p w14:paraId="7392643A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Környezetvédelmi, Természetvédelmi és Hulladékgazdálkodási Főosztály Komplex Engedélyezési, Természetvédelmi és Nyilvántartási Osztály</w:t>
      </w:r>
    </w:p>
    <w:p w14:paraId="521BFA1C" w14:textId="3C0A55C2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4154-1/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2026.</w:t>
      </w:r>
    </w:p>
    <w:p w14:paraId="1656D386" w14:textId="105FCA9E" w:rsidR="002C75D4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Intézkedést igényel: 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igen. Környezeti értékelést nem tart szükségesnek, azonban a környezetvédelmi tervfejezet átdolgozást tartja szükségesnek az összeadódó környezeti hatások miatt a településrendezési terv egyeztetéséhez</w:t>
      </w:r>
      <w:r w:rsidR="000C69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:</w:t>
      </w:r>
    </w:p>
    <w:p w14:paraId="287E0BB8" w14:textId="77777777" w:rsidR="000C6935" w:rsidRDefault="000C6935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3007CC95" w14:textId="565E52FC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„</w:t>
      </w:r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A Főosztály a jelenleg rendelkezésére álló adatok és a megküldött szakértői anyag alapján környezeti vizsgálati eljárás lefolytatását nem tartja szükségesnek, azonban indokoltnak tartja </w:t>
      </w:r>
      <w:bookmarkStart w:id="5" w:name="_Hlk235364491"/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megküldött környezetvédelmi tervfejezetnek az összeadódó környezeti hatások vizsgálatára is kiterjedő kidolgozását, s kumulatív hatások várható fellépése esetén annak szükség szerinti átdolgozását</w:t>
      </w:r>
      <w:bookmarkEnd w:id="5"/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, az alábbiak figyelembevételével:</w:t>
      </w:r>
    </w:p>
    <w:p w14:paraId="364037C3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58A80031" w14:textId="1F20BE2B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fentiekben hivatkozott máktisztító üzem (közérdekű bejelentés nyomán) bejelentés köteles légszennyező pontforrására (máktisztító kürtő és porciklon) levegőtisztaság-védelmi engedélyt kapott a környezetvédelmi hatóságtól, továbbá a Főosztály az üzemre vonatkozóan zajkibocsátási határértéket állapított meg a 8317-2/2019. sz. határozatában, tekintettel arra, hogy az üzem zajvédelmi hatásterületén zajtól védendő lakóingatlanok találhatóak.</w:t>
      </w:r>
    </w:p>
    <w:p w14:paraId="401C3529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15304C2D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benyújtott környezetvédelmi tervfejezet szerint a tisztító berendezés 1-1 napon 8 órát fog üzemelni.</w:t>
      </w:r>
    </w:p>
    <w:p w14:paraId="78E70B7F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52B10D55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Főosztály egyéb, hasonló tevékenységet végző üzemben lefolytatott ellenőrzései során megállapította, hogy a terménybetakarítást követő szezonban akár napi 8 órát meghaladó, 600- 2200 közötti kétműszakos üzemelésre, ritkán még éjszakai munkavégzésre is sor kerülhet, amely a környező lakóterületekre még zavaróbb hatású.</w:t>
      </w:r>
    </w:p>
    <w:p w14:paraId="6D595C01" w14:textId="77777777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049E0526" w14:textId="638C094B" w:rsidR="000C6935" w:rsidRPr="000C6935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A telepítési hely közelében, attól DK-re </w:t>
      </w:r>
      <w:proofErr w:type="spellStart"/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tüzéptelep</w:t>
      </w:r>
      <w:proofErr w:type="spellEnd"/>
      <w:r w:rsidRPr="000C693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, ill. betonkeverő üzemel, a Losonczi és Losonczi Kft. 3188 hrsz.-ú telephelye, amelynek zajterhelését, porkibocsátását az összeadódó hatások vizsgálatánál szintén figyelembe kell venni.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”</w:t>
      </w:r>
    </w:p>
    <w:p w14:paraId="1BFD7CDF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66AC2B89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2.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 természet- és tájvédelemre kiterjedően:</w:t>
      </w:r>
    </w:p>
    <w:p w14:paraId="760F0D45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Hortobágyi Nemzeti Park Igazgatóság</w:t>
      </w:r>
    </w:p>
    <w:p w14:paraId="3A7CFC7D" w14:textId="7C876D83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HNPI-03042-3/2026</w:t>
      </w:r>
    </w:p>
    <w:p w14:paraId="67EF1AF4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5AE9F0C9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BC7294F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3.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környezet- és település-egészségügyre kiterjedően:</w:t>
      </w:r>
    </w:p>
    <w:p w14:paraId="4C2888F4" w14:textId="6083090B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Népegészségügyi Főosztály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Közegészségügyi Osztály</w:t>
      </w:r>
    </w:p>
    <w:p w14:paraId="4A1AC91E" w14:textId="5CDD6C05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SZ/NEF/00834-2/2026.</w:t>
      </w:r>
    </w:p>
    <w:p w14:paraId="00A25187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Intézkedést igényel: nem </w:t>
      </w:r>
    </w:p>
    <w:p w14:paraId="6E1E6269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1EB24318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4.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 felszíni és a felszín alatti vizek minőségi és mennyiségi védelmére kiterjedően:</w:t>
      </w:r>
    </w:p>
    <w:p w14:paraId="37C4B2C8" w14:textId="1D9A94AA" w:rsidR="002C75D4" w:rsidRPr="00440111" w:rsidRDefault="00692323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Hajdú-Bihar </w:t>
      </w:r>
      <w:r w:rsidR="002C75D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Vármegyei Kormányhivatal</w:t>
      </w:r>
    </w:p>
    <w:p w14:paraId="100B6BF0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Tűzvédelmi, Iparbiztonsági és Vízügyi Hatósági Főosztály</w:t>
      </w:r>
    </w:p>
    <w:p w14:paraId="2138A264" w14:textId="092F6159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HB/21-VVO/02365-3/2026</w:t>
      </w:r>
    </w:p>
    <w:p w14:paraId="14BAA5C1" w14:textId="258F623E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Intézkedést igényel: </w:t>
      </w:r>
      <w:r w:rsidR="00080276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nem</w:t>
      </w:r>
      <w:r w:rsidR="00692323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</w:p>
    <w:p w14:paraId="5775A545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7521ED5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5.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 helyi környezet- és természetvédelemre kiterjedően:</w:t>
      </w:r>
    </w:p>
    <w:p w14:paraId="0475B842" w14:textId="79B1E8B9" w:rsidR="002C75D4" w:rsidRPr="00440111" w:rsidRDefault="00A55FE0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Tiszavasvári Város</w:t>
      </w:r>
      <w:r w:rsidR="002C75D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J</w:t>
      </w:r>
      <w:r w:rsidR="002C75D4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egyzője </w:t>
      </w:r>
    </w:p>
    <w:p w14:paraId="332A7E84" w14:textId="0D78CA26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Válasz</w:t>
      </w:r>
      <w:r w:rsidR="003D59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ügyiratszáma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: </w:t>
      </w:r>
      <w:r w:rsidR="003D59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TPH/8717-2/2026.</w:t>
      </w:r>
    </w:p>
    <w:p w14:paraId="41AE53F6" w14:textId="13F08D4B" w:rsidR="00080276" w:rsidRPr="00440111" w:rsidRDefault="00080276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igen.</w:t>
      </w:r>
      <w:r w:rsidR="000E63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Az alátámasztó munkarész kiegészítésével a környezeti értékelés lezárható, és az államigazgatási egyeztetés megkezdhető: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C69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</w:p>
    <w:p w14:paraId="00444CD2" w14:textId="77777777" w:rsidR="002C75D4" w:rsidRPr="000E63B0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2A5B8A94" w14:textId="4A61EC16" w:rsidR="000E63B0" w:rsidRPr="000E63B0" w:rsidRDefault="000E63B0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„</w:t>
      </w: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tervezett módosítások környezeti hatását tekintve helyi környezet- és természetvédelem szempontjából olyan jelentősnek minősül, ami a környezeti vizsgálat lefolytatását szükségessé tenné.</w:t>
      </w:r>
    </w:p>
    <w:p w14:paraId="72C65DB9" w14:textId="77777777" w:rsidR="000E63B0" w:rsidRPr="000E63B0" w:rsidRDefault="000E63B0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4AFA2B20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Ugyanakkor a megküldött dokumentációban ismertetett tematikát megfelelőnek tartom, azonban </w:t>
      </w: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u w:val="single"/>
          <w:lang w:eastAsia="hu-HU"/>
          <w14:ligatures w14:val="none"/>
        </w:rPr>
        <w:t>a dokumentáció alátámasztó munkarészében az alábbiakat kérem</w:t>
      </w: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:</w:t>
      </w:r>
    </w:p>
    <w:p w14:paraId="7A555758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3704BA50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bookmarkStart w:id="6" w:name="_Hlk235364521"/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1. A tervezett beruházás várhatóan növeli a közúti forgalmat, ezért kérjük a közlekedési terv kidolgozását, mely térjen ki különösen a várható forgalomnövekedésre, a tehergépjármű-forgalom alakulására, a közlekedésbiztonsági hatásokra, valamint a lakóterületek közlekedési terhelésének csökkentését szolgáló intézkedésekre.</w:t>
      </w:r>
    </w:p>
    <w:p w14:paraId="4B6C65E7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188E3CC4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2. A telephely és a szomszédos ingatlanok közötti környezeti terhelés mérséklése érdekében kérem, hogy a vállalkozás a telekhatár mentén háromszintű zöld növényzetet alakítson ki és tartson fenn. A növényállománynak magas lombkoronaszintű fákból, középmagas cserjeszintből, valamint alacsony növényzetből kell állnia.</w:t>
      </w:r>
    </w:p>
    <w:p w14:paraId="23BDE99F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47B83800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3. A por- és zajterhelés miatt, kérjük, hogy a beruházó részletesen mutassa be a környezeti hatások mérséklését szolgáló intézkedéseket. </w:t>
      </w:r>
      <w:bookmarkEnd w:id="6"/>
      <w:r w:rsidRPr="000E63B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dokumentáció térjen ki különösen:</w:t>
      </w:r>
    </w:p>
    <w:p w14:paraId="01493D88" w14:textId="77777777" w:rsidR="000C6935" w:rsidRPr="000E63B0" w:rsidRDefault="000C6935" w:rsidP="000C69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</w:p>
    <w:p w14:paraId="7B29493A" w14:textId="77777777" w:rsidR="00F520B9" w:rsidRDefault="000C6935" w:rsidP="000C693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F520B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porképződés megelőzésére és csökkentésére alkalmazott műszaki megoldásokra.</w:t>
      </w:r>
    </w:p>
    <w:p w14:paraId="2CBF7EE6" w14:textId="77777777" w:rsidR="00F520B9" w:rsidRDefault="000C6935" w:rsidP="000C693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F520B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zajkibocsátás csökkentését szolgáló intézkedésekre.</w:t>
      </w:r>
    </w:p>
    <w:p w14:paraId="093E3F6D" w14:textId="0AC1530F" w:rsidR="000C6935" w:rsidRPr="00F520B9" w:rsidRDefault="000C6935" w:rsidP="000C693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F520B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kivitelezés és az üzemelés során alkalmazandó környezetvédelmi intézkedésekre, valamint a zaj- és porterhelés nyomon követésének, ellenőrzésének módjára.</w:t>
      </w:r>
      <w:r w:rsidR="00A55FE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”</w:t>
      </w:r>
    </w:p>
    <w:p w14:paraId="720DE0C4" w14:textId="77777777" w:rsidR="000C6935" w:rsidRPr="00440111" w:rsidRDefault="000C6935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743D6F9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6.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az épített környezet védelmére kiterjedően:</w:t>
      </w:r>
    </w:p>
    <w:p w14:paraId="609B019F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Állami Főépítészi Iroda</w:t>
      </w:r>
    </w:p>
    <w:p w14:paraId="359A1FF5" w14:textId="4F4AD7B1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SZ/4ÁF/00120-2/2026.</w:t>
      </w:r>
    </w:p>
    <w:p w14:paraId="74C8C2C2" w14:textId="7E29D5D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  <w:r w:rsidR="00B56DB1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</w:p>
    <w:p w14:paraId="14C98443" w14:textId="77777777" w:rsidR="00440111" w:rsidRPr="00440111" w:rsidRDefault="00440111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B5B0A8B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7.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erdővédelemre kiterjedően:</w:t>
      </w:r>
    </w:p>
    <w:p w14:paraId="4EB07054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Hajdú-Bihar Vármegyei Kormányhivatal Agrárügyi Főosztály Erdőfelügyeleti Osztály</w:t>
      </w:r>
    </w:p>
    <w:p w14:paraId="670C7E52" w14:textId="77777777" w:rsidR="00E61985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HB/15-ERD/10761-3/2026. </w:t>
      </w:r>
    </w:p>
    <w:p w14:paraId="572FBDB6" w14:textId="4003A638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5D8DC3DC" w14:textId="05416F4E" w:rsidR="002C75D4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01AD3DAB" w14:textId="77777777" w:rsidR="00F520B9" w:rsidRDefault="00F520B9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5F3F6FFC" w14:textId="77777777" w:rsidR="00F520B9" w:rsidRPr="00440111" w:rsidRDefault="00F520B9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229FB979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lastRenderedPageBreak/>
        <w:t>8.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talajvédelemre kiterjedően:</w:t>
      </w:r>
    </w:p>
    <w:p w14:paraId="2C9B4299" w14:textId="61DBB832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Agrárügyi Főosztály Növény- és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Talajvédelmi Osztály</w:t>
      </w:r>
    </w:p>
    <w:p w14:paraId="5B56BCA0" w14:textId="15CFEE61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SZ/84/01725-3/2026.</w:t>
      </w:r>
    </w:p>
    <w:p w14:paraId="298F262F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Intézkedést igényel: nem </w:t>
      </w:r>
    </w:p>
    <w:p w14:paraId="73B8ADAA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0EEB55BC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9.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a termőföld mennyiségi védelmére kiterjedően:</w:t>
      </w:r>
    </w:p>
    <w:p w14:paraId="6C8F9BF9" w14:textId="4D8E48FF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Földhivatali Főosztály Földügyi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Igazgatási Osztály</w:t>
      </w:r>
    </w:p>
    <w:p w14:paraId="607B3C44" w14:textId="77777777" w:rsidR="00E61985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26046/2/2026.</w:t>
      </w:r>
    </w:p>
    <w:p w14:paraId="5BD8E400" w14:textId="7CA4FC98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2AAFC9F0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34E2D248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10.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kulturális örökség (műemlékvédelem, régészet) védelmére kiterjedően:</w:t>
      </w:r>
    </w:p>
    <w:p w14:paraId="7CA9E2AD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Budapest Főváros Kormányhivatala Építésügyi és Örökségvédelmi Főosztály</w:t>
      </w:r>
    </w:p>
    <w:p w14:paraId="1C6A14D7" w14:textId="1F1D8F8E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BP/2602/00481-3/2026</w:t>
      </w:r>
    </w:p>
    <w:p w14:paraId="2CAE37AD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329AAAD6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7298960D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11.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 xml:space="preserve">kémiai biztonságra kiterjedően: </w:t>
      </w:r>
    </w:p>
    <w:p w14:paraId="62C16768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Nemzeti Népegészségügyi és Gyógyszerészeti Központ Kémiai Biztonsági és Kompetens Hatósági Főosztály </w:t>
      </w:r>
    </w:p>
    <w:p w14:paraId="30A8F632" w14:textId="28002060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NNGYK/48748-2/2026</w:t>
      </w:r>
    </w:p>
    <w:p w14:paraId="5CF9A7D7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70A8CE7A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17060354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12.</w:t>
      </w: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ab/>
        <w:t>súlyos ipar balesetek megelőzésére kiterjedően:</w:t>
      </w:r>
    </w:p>
    <w:p w14:paraId="40DD2FE8" w14:textId="6E48A9AB" w:rsidR="00E61985" w:rsidRPr="00440111" w:rsidRDefault="00E61985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Szabolcs-Szatmár-Bereg Vármegyei Kormányhivatal Tűzvédelmi Iparbiztonsági és Vízügyi Hatósági Főosztály</w:t>
      </w:r>
    </w:p>
    <w:p w14:paraId="744D4BC5" w14:textId="559B461A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Válasz ügyiratszáma: </w:t>
      </w:r>
      <w:r w:rsidR="00E61985"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SZ/TIV/04367-3/2026</w:t>
      </w:r>
    </w:p>
    <w:p w14:paraId="5460CA9D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Intézkedést igényel: nem</w:t>
      </w:r>
    </w:p>
    <w:p w14:paraId="2049C13A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48869FE4" w14:textId="77777777" w:rsidR="002C75D4" w:rsidRPr="00440111" w:rsidRDefault="002C75D4" w:rsidP="002C7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468E0C69" w14:textId="1B5A7E47" w:rsidR="00FB29E7" w:rsidRDefault="00FB29E7" w:rsidP="00FB29E7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Nyíregyháza, 2026. július 17.</w:t>
      </w:r>
    </w:p>
    <w:p w14:paraId="38325115" w14:textId="79AB2AD4" w:rsidR="00FB29E7" w:rsidRPr="00B350E5" w:rsidRDefault="00FB29E7" w:rsidP="00FB29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77171">
        <w:rPr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0" locked="0" layoutInCell="1" allowOverlap="1" wp14:anchorId="424281AE" wp14:editId="45FF7AAB">
            <wp:simplePos x="0" y="0"/>
            <wp:positionH relativeFrom="column">
              <wp:posOffset>3776980</wp:posOffset>
            </wp:positionH>
            <wp:positionV relativeFrom="paragraph">
              <wp:posOffset>87630</wp:posOffset>
            </wp:positionV>
            <wp:extent cx="1469990" cy="814070"/>
            <wp:effectExtent l="0" t="0" r="0" b="5080"/>
            <wp:wrapNone/>
            <wp:docPr id="203874193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9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7EE04D" w14:textId="11B6B749" w:rsidR="00FB29E7" w:rsidRPr="00FB29E7" w:rsidRDefault="00FB29E7" w:rsidP="00FB29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86FD7BE" w14:textId="77777777" w:rsidR="00FB29E7" w:rsidRPr="00FB29E7" w:rsidRDefault="00FB29E7" w:rsidP="00FB29E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5B471D6" w14:textId="77777777" w:rsidR="00FB29E7" w:rsidRPr="00FB29E7" w:rsidRDefault="00FB29E7" w:rsidP="00FB29E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  <w:r w:rsidRPr="00FB29E7">
        <w:rPr>
          <w:rFonts w:ascii="Times New Roman" w:hAnsi="Times New Roman" w:cs="Times New Roman"/>
          <w:color w:val="auto"/>
        </w:rPr>
        <w:tab/>
      </w:r>
    </w:p>
    <w:p w14:paraId="167FE21B" w14:textId="77777777" w:rsidR="00FB29E7" w:rsidRPr="00FB29E7" w:rsidRDefault="00FB29E7" w:rsidP="00FB29E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29E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FB29E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Dudás Ede </w:t>
      </w:r>
    </w:p>
    <w:p w14:paraId="4311E499" w14:textId="77777777" w:rsidR="00FB29E7" w:rsidRPr="00FB29E7" w:rsidRDefault="00FB29E7" w:rsidP="00FB29E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29E7">
        <w:rPr>
          <w:rFonts w:ascii="Times New Roman" w:hAnsi="Times New Roman" w:cs="Times New Roman"/>
          <w:sz w:val="24"/>
          <w:szCs w:val="24"/>
        </w:rPr>
        <w:t xml:space="preserve"> </w:t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B29E7">
        <w:rPr>
          <w:rFonts w:ascii="Times New Roman" w:hAnsi="Times New Roman" w:cs="Times New Roman"/>
          <w:sz w:val="24"/>
          <w:szCs w:val="24"/>
        </w:rPr>
        <w:tab/>
      </w:r>
      <w:r w:rsidRPr="00FB29E7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FB29E7">
        <w:rPr>
          <w:rFonts w:ascii="Times New Roman" w:hAnsi="Times New Roman" w:cs="Times New Roman"/>
          <w:sz w:val="24"/>
          <w:szCs w:val="24"/>
        </w:rPr>
        <w:t>önkormányzati</w:t>
      </w:r>
      <w:proofErr w:type="gramEnd"/>
      <w:r w:rsidRPr="00FB29E7">
        <w:rPr>
          <w:rFonts w:ascii="Times New Roman" w:hAnsi="Times New Roman" w:cs="Times New Roman"/>
          <w:sz w:val="24"/>
          <w:szCs w:val="24"/>
        </w:rPr>
        <w:t xml:space="preserve"> főépítész</w:t>
      </w:r>
    </w:p>
    <w:p w14:paraId="343D9F0C" w14:textId="77777777" w:rsidR="00FB29E7" w:rsidRDefault="00FB29E7" w:rsidP="00FB29E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FB29E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6D4DD6E" w14:textId="77777777" w:rsidR="002C75D4" w:rsidRPr="00440111" w:rsidRDefault="002C75D4" w:rsidP="002C75D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lastRenderedPageBreak/>
        <w:t>HATÁROZAT-TERVEZET</w:t>
      </w:r>
    </w:p>
    <w:p w14:paraId="5F3FAD42" w14:textId="77777777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28E6B730" w14:textId="77777777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bookmarkStart w:id="7" w:name="_Hlk235364715"/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TISZAVASVÁRI VÁROS ÖNKORMÁNYZATA</w:t>
      </w:r>
    </w:p>
    <w:p w14:paraId="360E69BB" w14:textId="77777777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KÉPVISELŐ TESTÜLETÉNEK</w:t>
      </w:r>
    </w:p>
    <w:p w14:paraId="61FAF4BC" w14:textId="1CA68EDF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……/2026. (</w:t>
      </w:r>
      <w:r w:rsidR="001204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VII.30.</w:t>
      </w:r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) Kt. számú </w:t>
      </w:r>
    </w:p>
    <w:p w14:paraId="738BCD46" w14:textId="77777777" w:rsidR="002C75D4" w:rsidRPr="00440111" w:rsidRDefault="002C75D4" w:rsidP="002C7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proofErr w:type="gramStart"/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határozata</w:t>
      </w:r>
      <w:proofErr w:type="gramEnd"/>
    </w:p>
    <w:p w14:paraId="5EB85AFE" w14:textId="77777777" w:rsidR="00803077" w:rsidRPr="00440111" w:rsidRDefault="00803077" w:rsidP="0080307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1F83FEB" w14:textId="77777777" w:rsidR="00A55FE0" w:rsidRPr="00440111" w:rsidRDefault="00A55FE0" w:rsidP="00A55FE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Tiszavasvári Város hatályos településrendezési eszközeinek módosítás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a </w:t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kapcsán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a</w:t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környezeti vizsg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álat szükségességének eldöntéséről</w:t>
      </w:r>
    </w:p>
    <w:p w14:paraId="6187BB48" w14:textId="62BFC512" w:rsidR="00803077" w:rsidRPr="00440111" w:rsidRDefault="00803077" w:rsidP="0080307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F28A069" w14:textId="77777777" w:rsidR="00803077" w:rsidRPr="00440111" w:rsidRDefault="00803077" w:rsidP="00803077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br/>
      </w:r>
    </w:p>
    <w:p w14:paraId="17548021" w14:textId="1A91BC3B" w:rsidR="00440111" w:rsidRPr="00440111" w:rsidRDefault="00440111" w:rsidP="004401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Tiszavasvári Város Önkormányzata Képviselő-testülete a Magyarország helyi önkormányzatairól szóló 2011. évi CLXXXIX. törvény 13. § (1) bekezdés 1. pontjában foglalt feladatkörében eljárva az előterjesztést megtárgyalta, és az alábbi határozatot hozza:</w:t>
      </w:r>
    </w:p>
    <w:bookmarkEnd w:id="7"/>
    <w:p w14:paraId="1FC42910" w14:textId="77777777" w:rsidR="00440111" w:rsidRPr="00440111" w:rsidRDefault="00440111" w:rsidP="0044011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5F5866E0" w14:textId="6C0AE054" w:rsidR="00803077" w:rsidRPr="0012041A" w:rsidRDefault="00440111" w:rsidP="0044011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Tiszavasvári Város Önkormányzata </w:t>
      </w:r>
      <w:r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36/2026. (II.19.) </w:t>
      </w:r>
      <w:r w:rsidR="00570CC4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Kt. </w:t>
      </w:r>
      <w:r w:rsidR="00803077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számú határozata alapján elindított </w:t>
      </w:r>
      <w:r w:rsidR="00063952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="00803077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Város településrendezési eszközeinek módosítása</w:t>
      </w:r>
      <w:r w:rsidR="00A55FE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-</w:t>
      </w:r>
      <w:r w:rsidR="00570CC4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63952" w:rsidRPr="00A55FE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="00570CC4" w:rsidRPr="00A55FE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12041A" w:rsidRPr="00A55FE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  <w14:ligatures w14:val="none"/>
        </w:rPr>
        <w:t>Petőfi S. u. – Sopron u. – belterületi határ – 3573 hrsz-ú út által határolt tömb</w:t>
      </w:r>
      <w:r w:rsidR="00A55FE0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u-HU"/>
          <w14:ligatures w14:val="none"/>
        </w:rPr>
        <w:t>öt érintően</w:t>
      </w:r>
      <w:r w:rsidR="00A55FE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703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–</w:t>
      </w:r>
      <w:r w:rsidR="00570CC4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A24CC6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kapcsán</w:t>
      </w:r>
      <w:r w:rsidR="000703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8C557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elkészült </w:t>
      </w:r>
      <w:r w:rsidR="008C557E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E</w:t>
      </w:r>
      <w:r w:rsidR="008C557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gyeztetési Dokumentáció</w:t>
      </w:r>
      <w:r w:rsidR="008C557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ra</w:t>
      </w:r>
      <w:r w:rsidR="008C557E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r w:rsidR="00070300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a 2/2005. (I. 11.) Korm</w:t>
      </w:r>
      <w:r w:rsidR="000703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. </w:t>
      </w:r>
      <w:r w:rsidR="00070300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rendelet </w:t>
      </w:r>
      <w:r w:rsidR="0007030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szerint </w:t>
      </w:r>
      <w:r w:rsidR="00070300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megkeresett államigazgatási szervek által megküldött válaszok tartalmát megismerte</w:t>
      </w:r>
      <w:r w:rsidR="00803077" w:rsidRPr="0044011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.</w:t>
      </w:r>
    </w:p>
    <w:p w14:paraId="04277283" w14:textId="77777777" w:rsidR="0012041A" w:rsidRPr="00FB29E7" w:rsidRDefault="0012041A" w:rsidP="0012041A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19B21756" w14:textId="6169C3EF" w:rsidR="00803077" w:rsidRPr="0012041A" w:rsidRDefault="00803077" w:rsidP="0080307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Dudás Ede </w:t>
      </w:r>
      <w:r w:rsidR="00063952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Tiszavasvári</w:t>
      </w:r>
      <w:r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Város önkormányzati főépítésze kiértékelését elfogadja, mely értelmében a módosítási eljárásban környezeti hatásvizsgálat lefolytatására nincs szükség.</w:t>
      </w:r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</w:t>
      </w:r>
      <w:bookmarkStart w:id="8" w:name="_Hlk235364623"/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A településrendezési </w:t>
      </w:r>
      <w:proofErr w:type="gramStart"/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terv módosítás</w:t>
      </w:r>
      <w:proofErr w:type="gramEnd"/>
      <w:r w:rsid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 államigazgatási egyeztetése csak </w:t>
      </w:r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a beruházó által pó</w:t>
      </w:r>
      <w:bookmarkStart w:id="9" w:name="_GoBack"/>
      <w:bookmarkEnd w:id="9"/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tolt és átdolgozott dokumentáció birtokáb</w:t>
      </w:r>
      <w:r w:rsid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a</w:t>
      </w:r>
      <w:r w:rsidR="00FB29E7" w:rsidRPr="00FB29E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 xml:space="preserve">n kezdhető el. </w:t>
      </w:r>
    </w:p>
    <w:p w14:paraId="34074FE8" w14:textId="77777777" w:rsidR="0012041A" w:rsidRPr="0012041A" w:rsidRDefault="0012041A" w:rsidP="001204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bookmarkEnd w:id="8"/>
    <w:p w14:paraId="7DACE495" w14:textId="5B5AF194" w:rsidR="00440111" w:rsidRPr="00FB29E7" w:rsidRDefault="00440111" w:rsidP="00FB29E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FB29E7">
        <w:rPr>
          <w:rFonts w:ascii="Times New Roman" w:hAnsi="Times New Roman" w:cs="Times New Roman"/>
          <w:b/>
          <w:sz w:val="24"/>
          <w:szCs w:val="24"/>
        </w:rPr>
        <w:t xml:space="preserve">Felkéri </w:t>
      </w:r>
      <w:r w:rsidRPr="00FB29E7">
        <w:rPr>
          <w:rFonts w:ascii="Times New Roman" w:hAnsi="Times New Roman" w:cs="Times New Roman"/>
          <w:b/>
          <w:bCs/>
          <w:sz w:val="24"/>
          <w:szCs w:val="24"/>
        </w:rPr>
        <w:t xml:space="preserve">a polgármestert, hogy a döntésről tájékoztassa a kérelmezőt, és tegye meg a további szükséges intézkedéseket. </w:t>
      </w:r>
      <w:r w:rsidR="000E63B0">
        <w:rPr>
          <w:rFonts w:ascii="Times New Roman" w:hAnsi="Times New Roman" w:cs="Times New Roman"/>
          <w:b/>
          <w:bCs/>
          <w:sz w:val="24"/>
          <w:szCs w:val="24"/>
        </w:rPr>
        <w:t>Az eljárást csak az érintett államigazgatási szervek által kért dokumentumok birtokában, a szükséges kiegészítésekkel folytassa le.</w:t>
      </w:r>
    </w:p>
    <w:p w14:paraId="2351AD01" w14:textId="77777777" w:rsidR="00440111" w:rsidRPr="00440111" w:rsidRDefault="00440111" w:rsidP="00440111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F66BE3B" w14:textId="77777777" w:rsidR="00440111" w:rsidRPr="00440111" w:rsidRDefault="00440111" w:rsidP="00440111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14:paraId="739CA01E" w14:textId="77777777" w:rsidR="00440111" w:rsidRPr="00440111" w:rsidRDefault="00440111" w:rsidP="00440111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235366400"/>
      <w:r w:rsidRPr="00440111">
        <w:rPr>
          <w:rFonts w:ascii="Times New Roman" w:hAnsi="Times New Roman" w:cs="Times New Roman"/>
          <w:b/>
          <w:sz w:val="24"/>
          <w:szCs w:val="24"/>
          <w:u w:val="single"/>
        </w:rPr>
        <w:t>Határidő</w:t>
      </w:r>
      <w:r w:rsidRPr="00440111">
        <w:rPr>
          <w:rFonts w:ascii="Times New Roman" w:hAnsi="Times New Roman" w:cs="Times New Roman"/>
          <w:b/>
          <w:sz w:val="24"/>
          <w:szCs w:val="24"/>
        </w:rPr>
        <w:t>:</w:t>
      </w:r>
      <w:r w:rsidRPr="00440111">
        <w:rPr>
          <w:rFonts w:ascii="Times New Roman" w:hAnsi="Times New Roman" w:cs="Times New Roman"/>
          <w:sz w:val="24"/>
          <w:szCs w:val="24"/>
        </w:rPr>
        <w:t xml:space="preserve"> azonnal, esedékesség</w:t>
      </w:r>
      <w:r w:rsidRPr="00440111">
        <w:rPr>
          <w:rFonts w:ascii="Times New Roman" w:hAnsi="Times New Roman" w:cs="Times New Roman"/>
          <w:sz w:val="24"/>
          <w:szCs w:val="24"/>
        </w:rPr>
        <w:tab/>
      </w:r>
      <w:r w:rsidRPr="00440111">
        <w:rPr>
          <w:rFonts w:ascii="Times New Roman" w:hAnsi="Times New Roman" w:cs="Times New Roman"/>
          <w:sz w:val="24"/>
          <w:szCs w:val="24"/>
        </w:rPr>
        <w:tab/>
      </w:r>
      <w:r w:rsidRPr="00440111">
        <w:rPr>
          <w:rFonts w:ascii="Times New Roman" w:hAnsi="Times New Roman" w:cs="Times New Roman"/>
          <w:sz w:val="24"/>
          <w:szCs w:val="24"/>
        </w:rPr>
        <w:tab/>
      </w:r>
      <w:r w:rsidRPr="00440111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440111">
        <w:rPr>
          <w:rFonts w:ascii="Times New Roman" w:hAnsi="Times New Roman" w:cs="Times New Roman"/>
          <w:sz w:val="24"/>
          <w:szCs w:val="24"/>
        </w:rPr>
        <w:t xml:space="preserve"> Balázsi Csilla polgármester</w:t>
      </w:r>
    </w:p>
    <w:bookmarkEnd w:id="10"/>
    <w:p w14:paraId="5AB79210" w14:textId="77777777" w:rsidR="00440111" w:rsidRPr="00440111" w:rsidRDefault="00440111" w:rsidP="00440111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14:paraId="03B1258A" w14:textId="77777777" w:rsidR="00440111" w:rsidRPr="00440111" w:rsidRDefault="00440111" w:rsidP="00803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361A7C49" w14:textId="2E440CF0" w:rsidR="00803077" w:rsidRPr="00440111" w:rsidRDefault="00803077" w:rsidP="0080307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4011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  </w:t>
      </w:r>
    </w:p>
    <w:sectPr w:rsidR="00803077" w:rsidRPr="00440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101FE"/>
    <w:multiLevelType w:val="hybridMultilevel"/>
    <w:tmpl w:val="632E51F4"/>
    <w:lvl w:ilvl="0" w:tplc="11400A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947F8"/>
    <w:multiLevelType w:val="hybridMultilevel"/>
    <w:tmpl w:val="31C814E2"/>
    <w:lvl w:ilvl="0" w:tplc="62A4865C">
      <w:start w:val="1"/>
      <w:numFmt w:val="upperRoman"/>
      <w:lvlText w:val="%1."/>
      <w:lvlJc w:val="right"/>
      <w:pPr>
        <w:ind w:left="355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">
    <w:nsid w:val="53D73611"/>
    <w:multiLevelType w:val="hybridMultilevel"/>
    <w:tmpl w:val="351C0586"/>
    <w:lvl w:ilvl="0" w:tplc="712E60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77"/>
    <w:rsid w:val="00063952"/>
    <w:rsid w:val="00070300"/>
    <w:rsid w:val="00080276"/>
    <w:rsid w:val="000847B7"/>
    <w:rsid w:val="000C6935"/>
    <w:rsid w:val="000E63B0"/>
    <w:rsid w:val="0011096F"/>
    <w:rsid w:val="0012041A"/>
    <w:rsid w:val="00190D4C"/>
    <w:rsid w:val="002C75D4"/>
    <w:rsid w:val="00336C8E"/>
    <w:rsid w:val="00353CBE"/>
    <w:rsid w:val="003C0446"/>
    <w:rsid w:val="003D59F4"/>
    <w:rsid w:val="003E73A1"/>
    <w:rsid w:val="003F0E76"/>
    <w:rsid w:val="00440111"/>
    <w:rsid w:val="004B7CBA"/>
    <w:rsid w:val="00570CC4"/>
    <w:rsid w:val="00692323"/>
    <w:rsid w:val="006E015C"/>
    <w:rsid w:val="00790729"/>
    <w:rsid w:val="00797F5B"/>
    <w:rsid w:val="00803077"/>
    <w:rsid w:val="0087010A"/>
    <w:rsid w:val="008C557E"/>
    <w:rsid w:val="0099674F"/>
    <w:rsid w:val="009C6BD2"/>
    <w:rsid w:val="00A24CC6"/>
    <w:rsid w:val="00A55FE0"/>
    <w:rsid w:val="00A675BD"/>
    <w:rsid w:val="00B56DB1"/>
    <w:rsid w:val="00C36569"/>
    <w:rsid w:val="00D45EDB"/>
    <w:rsid w:val="00D5176D"/>
    <w:rsid w:val="00D570A6"/>
    <w:rsid w:val="00E5767C"/>
    <w:rsid w:val="00E60340"/>
    <w:rsid w:val="00E61985"/>
    <w:rsid w:val="00EF22B4"/>
    <w:rsid w:val="00F520B9"/>
    <w:rsid w:val="00FA27D5"/>
    <w:rsid w:val="00FB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BC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75D4"/>
  </w:style>
  <w:style w:type="paragraph" w:styleId="Cmsor1">
    <w:name w:val="heading 1"/>
    <w:basedOn w:val="Norml"/>
    <w:next w:val="Norml"/>
    <w:link w:val="Cmsor1Char"/>
    <w:uiPriority w:val="9"/>
    <w:qFormat/>
    <w:rsid w:val="00803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03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30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03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030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03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03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03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03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030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030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30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0307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0307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0307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0307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0307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0307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03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03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03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03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03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03077"/>
    <w:rPr>
      <w:i/>
      <w:iCs/>
      <w:color w:val="404040" w:themeColor="text1" w:themeTint="BF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803077"/>
    <w:pPr>
      <w:ind w:left="720"/>
      <w:contextualSpacing/>
    </w:pPr>
  </w:style>
  <w:style w:type="character" w:styleId="Ershangslyozs">
    <w:name w:val="Intense Emphasis"/>
    <w:basedOn w:val="Bekezdsalapbettpusa"/>
    <w:uiPriority w:val="21"/>
    <w:qFormat/>
    <w:rsid w:val="0080307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030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0307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03077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6E015C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6E015C"/>
    <w:rPr>
      <w:color w:val="605E5C"/>
      <w:shd w:val="clear" w:color="auto" w:fill="E1DFDD"/>
    </w:rPr>
  </w:style>
  <w:style w:type="paragraph" w:styleId="Szvegtrzs">
    <w:name w:val="Body Text"/>
    <w:basedOn w:val="Norml"/>
    <w:link w:val="SzvegtrzsChar"/>
    <w:uiPriority w:val="1"/>
    <w:qFormat/>
    <w:rsid w:val="004401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hu-HU" w:bidi="hu-HU"/>
      <w14:ligatures w14:val="none"/>
    </w:rPr>
  </w:style>
  <w:style w:type="character" w:customStyle="1" w:styleId="SzvegtrzsChar">
    <w:name w:val="Szövegtörzs Char"/>
    <w:basedOn w:val="Bekezdsalapbettpusa"/>
    <w:link w:val="Szvegtrzs"/>
    <w:uiPriority w:val="1"/>
    <w:rsid w:val="00440111"/>
    <w:rPr>
      <w:rFonts w:ascii="Arial" w:eastAsia="Arial" w:hAnsi="Arial" w:cs="Arial"/>
      <w:kern w:val="0"/>
      <w:lang w:eastAsia="hu-HU" w:bidi="hu-HU"/>
      <w14:ligatures w14:val="none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440111"/>
  </w:style>
  <w:style w:type="paragraph" w:customStyle="1" w:styleId="Default">
    <w:name w:val="Default"/>
    <w:rsid w:val="00FB29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75D4"/>
  </w:style>
  <w:style w:type="paragraph" w:styleId="Cmsor1">
    <w:name w:val="heading 1"/>
    <w:basedOn w:val="Norml"/>
    <w:next w:val="Norml"/>
    <w:link w:val="Cmsor1Char"/>
    <w:uiPriority w:val="9"/>
    <w:qFormat/>
    <w:rsid w:val="00803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03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30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03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030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03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03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03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03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030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030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30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0307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0307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0307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0307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0307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0307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03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03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03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03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03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03077"/>
    <w:rPr>
      <w:i/>
      <w:iCs/>
      <w:color w:val="404040" w:themeColor="text1" w:themeTint="BF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803077"/>
    <w:pPr>
      <w:ind w:left="720"/>
      <w:contextualSpacing/>
    </w:pPr>
  </w:style>
  <w:style w:type="character" w:styleId="Ershangslyozs">
    <w:name w:val="Intense Emphasis"/>
    <w:basedOn w:val="Bekezdsalapbettpusa"/>
    <w:uiPriority w:val="21"/>
    <w:qFormat/>
    <w:rsid w:val="0080307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030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0307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03077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6E015C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6E015C"/>
    <w:rPr>
      <w:color w:val="605E5C"/>
      <w:shd w:val="clear" w:color="auto" w:fill="E1DFDD"/>
    </w:rPr>
  </w:style>
  <w:style w:type="paragraph" w:styleId="Szvegtrzs">
    <w:name w:val="Body Text"/>
    <w:basedOn w:val="Norml"/>
    <w:link w:val="SzvegtrzsChar"/>
    <w:uiPriority w:val="1"/>
    <w:qFormat/>
    <w:rsid w:val="004401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hu-HU" w:bidi="hu-HU"/>
      <w14:ligatures w14:val="none"/>
    </w:rPr>
  </w:style>
  <w:style w:type="character" w:customStyle="1" w:styleId="SzvegtrzsChar">
    <w:name w:val="Szövegtörzs Char"/>
    <w:basedOn w:val="Bekezdsalapbettpusa"/>
    <w:link w:val="Szvegtrzs"/>
    <w:uiPriority w:val="1"/>
    <w:rsid w:val="00440111"/>
    <w:rPr>
      <w:rFonts w:ascii="Arial" w:eastAsia="Arial" w:hAnsi="Arial" w:cs="Arial"/>
      <w:kern w:val="0"/>
      <w:lang w:eastAsia="hu-HU" w:bidi="hu-HU"/>
      <w14:ligatures w14:val="none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440111"/>
  </w:style>
  <w:style w:type="paragraph" w:customStyle="1" w:styleId="Default">
    <w:name w:val="Default"/>
    <w:rsid w:val="00FB29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pentaker@pentaker.t-online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903A-B70D-44AE-8998-4692B8573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1319</Words>
  <Characters>9107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 Dudás</dc:creator>
  <cp:keywords/>
  <dc:description/>
  <cp:lastModifiedBy>PHadmin</cp:lastModifiedBy>
  <cp:revision>10</cp:revision>
  <dcterms:created xsi:type="dcterms:W3CDTF">2026-07-18T18:16:00Z</dcterms:created>
  <dcterms:modified xsi:type="dcterms:W3CDTF">2026-07-21T12:18:00Z</dcterms:modified>
</cp:coreProperties>
</file>